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40A9E" w14:textId="797E252A" w:rsidR="00AE1239" w:rsidRDefault="00AE1239" w:rsidP="00AE1239">
      <w:pPr>
        <w:pStyle w:val="Heading2"/>
        <w:jc w:val="center"/>
      </w:pPr>
      <w:r>
        <w:rPr>
          <w:b/>
        </w:rPr>
        <w:t>Fisheries Resource Education Program:</w:t>
      </w:r>
      <w:r>
        <w:t xml:space="preserve"> The Business of Fishing</w:t>
      </w:r>
    </w:p>
    <w:p w14:paraId="6A68033C" w14:textId="71A4B14A" w:rsidR="00AE1239" w:rsidRDefault="00AE1239" w:rsidP="00AE1239">
      <w:pPr>
        <w:jc w:val="center"/>
        <w:rPr>
          <w:b/>
          <w:sz w:val="24"/>
          <w:szCs w:val="24"/>
        </w:rPr>
      </w:pPr>
      <w:r>
        <w:rPr>
          <w:b/>
        </w:rPr>
        <w:t>Thainestone House, June 12 - 14, 2017</w:t>
      </w:r>
    </w:p>
    <w:p w14:paraId="48746B9D" w14:textId="40BD394D" w:rsidR="00AE1239" w:rsidRPr="00F013E1" w:rsidRDefault="00AE1239" w:rsidP="00F013E1">
      <w:pPr>
        <w:rPr>
          <w:b/>
        </w:rPr>
      </w:pPr>
      <w:r w:rsidRPr="00F013E1">
        <w:rPr>
          <w:b/>
        </w:rPr>
        <w:t>Monday, June 12, 2017</w:t>
      </w:r>
    </w:p>
    <w:p w14:paraId="35514DD0" w14:textId="77777777" w:rsidR="00AE1239" w:rsidRDefault="00AE1239" w:rsidP="00F013E1">
      <w:r>
        <w:t xml:space="preserve">7:30 a.m. </w:t>
      </w:r>
      <w:r>
        <w:tab/>
        <w:t>Breakfast &amp; Coffee</w:t>
      </w:r>
    </w:p>
    <w:p w14:paraId="0B22EDFF" w14:textId="56324B0F" w:rsidR="00AE1239" w:rsidRDefault="00AE1239" w:rsidP="00F013E1">
      <w:r>
        <w:t>8:30 a.m.</w:t>
      </w:r>
      <w:r>
        <w:tab/>
        <w:t xml:space="preserve">Introductions &amp; Welcome </w:t>
      </w:r>
      <w:r>
        <w:tab/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          </w:t>
      </w:r>
      <w:r>
        <w:rPr>
          <w:i/>
        </w:rPr>
        <w:tab/>
        <w:t xml:space="preserve"> </w:t>
      </w:r>
      <w:r w:rsidR="00F013E1">
        <w:rPr>
          <w:i/>
        </w:rPr>
        <w:tab/>
      </w:r>
      <w:r>
        <w:rPr>
          <w:i/>
        </w:rPr>
        <w:t>Alexa Dayton</w:t>
      </w:r>
    </w:p>
    <w:p w14:paraId="56110369" w14:textId="62765CEF" w:rsidR="00AE1239" w:rsidRDefault="00AE1239" w:rsidP="00F013E1">
      <w:r>
        <w:t xml:space="preserve">9:00 a.m. </w:t>
      </w:r>
      <w:r>
        <w:tab/>
        <w:t>Program</w:t>
      </w:r>
      <w:r w:rsidR="00E03DCB">
        <w:t>me</w:t>
      </w:r>
      <w:r>
        <w:t xml:space="preserve"> &amp; Agenda Overview</w:t>
      </w:r>
      <w:r>
        <w:tab/>
      </w:r>
      <w:r>
        <w:tab/>
      </w:r>
      <w:r>
        <w:tab/>
      </w:r>
      <w:r>
        <w:tab/>
      </w:r>
      <w:r w:rsidR="00F013E1">
        <w:tab/>
      </w:r>
      <w:r w:rsidR="008B2E8C">
        <w:rPr>
          <w:i/>
        </w:rPr>
        <w:t xml:space="preserve">Mike Park </w:t>
      </w:r>
      <w:r w:rsidR="00F013E1">
        <w:rPr>
          <w:i/>
        </w:rPr>
        <w:t xml:space="preserve">&amp; </w:t>
      </w:r>
      <w:r>
        <w:rPr>
          <w:i/>
        </w:rPr>
        <w:t>Derek Cardno</w:t>
      </w:r>
    </w:p>
    <w:p w14:paraId="65BCC0B0" w14:textId="77777777" w:rsidR="00AE1239" w:rsidRDefault="00AE1239" w:rsidP="00F013E1">
      <w:pPr>
        <w:pStyle w:val="ListParagraph"/>
        <w:numPr>
          <w:ilvl w:val="0"/>
          <w:numId w:val="10"/>
        </w:numPr>
        <w:ind w:left="2127"/>
      </w:pPr>
      <w:r>
        <w:t>We are on a journey</w:t>
      </w:r>
    </w:p>
    <w:p w14:paraId="026F5B35" w14:textId="54436B8C" w:rsidR="00A139E5" w:rsidRDefault="00A139E5" w:rsidP="00F013E1">
      <w:pPr>
        <w:pStyle w:val="ListParagraph"/>
        <w:numPr>
          <w:ilvl w:val="0"/>
          <w:numId w:val="10"/>
        </w:numPr>
        <w:ind w:left="2127"/>
      </w:pPr>
      <w:r>
        <w:t>Why you need this information as fishermen</w:t>
      </w:r>
    </w:p>
    <w:p w14:paraId="490933FA" w14:textId="572148A4" w:rsidR="00AE1239" w:rsidRDefault="00AE1239" w:rsidP="00F013E1">
      <w:r>
        <w:t xml:space="preserve">9:15 a.m. </w:t>
      </w:r>
      <w:r>
        <w:tab/>
        <w:t>Introduction to Marine Science</w:t>
      </w:r>
      <w:r w:rsidR="00A139E5">
        <w:t xml:space="preserve"> and Oceanography</w:t>
      </w:r>
      <w:r w:rsidR="00A139E5">
        <w:tab/>
      </w:r>
      <w:r>
        <w:t xml:space="preserve">     </w:t>
      </w:r>
      <w:r w:rsidR="008B2E8C">
        <w:tab/>
      </w:r>
      <w:r>
        <w:rPr>
          <w:i/>
        </w:rPr>
        <w:t>Bill Turrell</w:t>
      </w:r>
    </w:p>
    <w:p w14:paraId="011BE1DB" w14:textId="0A073691" w:rsidR="00AE1239" w:rsidRDefault="00AE1239" w:rsidP="00F013E1">
      <w:pPr>
        <w:pStyle w:val="ListParagraph"/>
        <w:numPr>
          <w:ilvl w:val="0"/>
          <w:numId w:val="11"/>
        </w:numPr>
        <w:ind w:left="2127"/>
      </w:pPr>
      <w:r>
        <w:t>Overview of Marine Science</w:t>
      </w:r>
      <w:r w:rsidR="00A139E5">
        <w:t xml:space="preserve"> and marine scientists in Scotland</w:t>
      </w:r>
    </w:p>
    <w:p w14:paraId="51C517D7" w14:textId="41BC33DA" w:rsidR="00A139E5" w:rsidRDefault="00A139E5" w:rsidP="00F013E1">
      <w:pPr>
        <w:pStyle w:val="ListParagraph"/>
        <w:numPr>
          <w:ilvl w:val="0"/>
          <w:numId w:val="11"/>
        </w:numPr>
        <w:ind w:left="2127"/>
      </w:pPr>
      <w:r>
        <w:t>Explaining how marine science, management and fish fit together</w:t>
      </w:r>
    </w:p>
    <w:p w14:paraId="6C1E1A45" w14:textId="1C0E6557" w:rsidR="00A139E5" w:rsidRDefault="00A139E5" w:rsidP="00F013E1">
      <w:pPr>
        <w:pStyle w:val="ListParagraph"/>
        <w:numPr>
          <w:ilvl w:val="0"/>
          <w:numId w:val="11"/>
        </w:numPr>
        <w:ind w:left="2127"/>
      </w:pPr>
      <w:r>
        <w:t>The biological cycle at sea</w:t>
      </w:r>
    </w:p>
    <w:p w14:paraId="25B42E7B" w14:textId="10077206" w:rsidR="00AE1239" w:rsidRDefault="00A139E5" w:rsidP="00F013E1">
      <w:pPr>
        <w:pStyle w:val="ListParagraph"/>
        <w:numPr>
          <w:ilvl w:val="0"/>
          <w:numId w:val="11"/>
        </w:numPr>
        <w:ind w:left="2127"/>
      </w:pPr>
      <w:r>
        <w:t>An introduction to general o</w:t>
      </w:r>
      <w:r w:rsidR="00AE1239">
        <w:t>ceanography</w:t>
      </w:r>
    </w:p>
    <w:p w14:paraId="0C67E6B3" w14:textId="38EA9497" w:rsidR="00AE1239" w:rsidRPr="00F013E1" w:rsidRDefault="00AE1239" w:rsidP="00F013E1">
      <w:r w:rsidRPr="00F013E1">
        <w:t xml:space="preserve">10:30 a.m. </w:t>
      </w:r>
      <w:r w:rsidRPr="00F013E1">
        <w:tab/>
        <w:t xml:space="preserve">Break </w:t>
      </w:r>
    </w:p>
    <w:p w14:paraId="090A20FB" w14:textId="0C9167E2" w:rsidR="00AE1239" w:rsidRDefault="00AE1239" w:rsidP="00F013E1">
      <w:r>
        <w:t>10:45 a.m.</w:t>
      </w:r>
      <w:r>
        <w:tab/>
        <w:t>Fishery Sampling</w:t>
      </w:r>
      <w:r w:rsidR="008B2E8C">
        <w:t xml:space="preserve"> &amp; Data Collection</w:t>
      </w:r>
      <w:r>
        <w:tab/>
      </w:r>
      <w:r>
        <w:tab/>
      </w:r>
      <w:r>
        <w:tab/>
        <w:t xml:space="preserve"> </w:t>
      </w:r>
      <w:r>
        <w:tab/>
      </w:r>
      <w:r>
        <w:rPr>
          <w:i/>
        </w:rPr>
        <w:t>Steve Mackinson</w:t>
      </w:r>
    </w:p>
    <w:p w14:paraId="64A00500" w14:textId="132D53B4" w:rsidR="00AE1239" w:rsidRDefault="00E03DCB" w:rsidP="00F013E1">
      <w:pPr>
        <w:pStyle w:val="ListParagraph"/>
        <w:numPr>
          <w:ilvl w:val="0"/>
          <w:numId w:val="12"/>
        </w:numPr>
        <w:ind w:left="2127"/>
      </w:pPr>
      <w:r>
        <w:t>What information is needed and why</w:t>
      </w:r>
    </w:p>
    <w:p w14:paraId="69ECC1F4" w14:textId="70CC2718" w:rsidR="00AE1239" w:rsidRDefault="00E03DCB" w:rsidP="00F013E1">
      <w:pPr>
        <w:pStyle w:val="ListParagraph"/>
        <w:numPr>
          <w:ilvl w:val="0"/>
          <w:numId w:val="12"/>
        </w:numPr>
        <w:ind w:left="2127"/>
      </w:pPr>
      <w:r>
        <w:t>How it is collected</w:t>
      </w:r>
    </w:p>
    <w:p w14:paraId="48099604" w14:textId="173DC736" w:rsidR="00AE1239" w:rsidRDefault="00E03DCB" w:rsidP="00F013E1">
      <w:pPr>
        <w:pStyle w:val="ListParagraph"/>
        <w:numPr>
          <w:ilvl w:val="0"/>
          <w:numId w:val="12"/>
        </w:numPr>
        <w:ind w:left="2127"/>
      </w:pPr>
      <w:r>
        <w:t>How it is used</w:t>
      </w:r>
    </w:p>
    <w:p w14:paraId="24FBB781" w14:textId="45D25D4A" w:rsidR="008236ED" w:rsidRDefault="008236ED" w:rsidP="00F013E1">
      <w:pPr>
        <w:rPr>
          <w:i/>
        </w:rPr>
      </w:pPr>
      <w:r>
        <w:t>11:30</w:t>
      </w:r>
      <w:r>
        <w:tab/>
      </w:r>
      <w:r>
        <w:tab/>
        <w:t>Fish Bio</w:t>
      </w:r>
      <w:r w:rsidR="00F013E1">
        <w:t>logy and Sustainability (I)</w:t>
      </w:r>
      <w:r w:rsidR="00F013E1">
        <w:tab/>
      </w:r>
      <w:r w:rsidR="00F013E1">
        <w:tab/>
      </w:r>
      <w:r w:rsidR="00F013E1">
        <w:tab/>
      </w:r>
      <w:r w:rsidR="00F013E1">
        <w:tab/>
      </w:r>
      <w:r w:rsidR="00F013E1">
        <w:rPr>
          <w:i/>
        </w:rPr>
        <w:t>Dr</w:t>
      </w:r>
      <w:r>
        <w:rPr>
          <w:i/>
        </w:rPr>
        <w:t xml:space="preserve"> Tara Marshall</w:t>
      </w:r>
    </w:p>
    <w:p w14:paraId="38B9E881" w14:textId="47899BA7" w:rsidR="008236ED" w:rsidRDefault="008236ED" w:rsidP="00F013E1">
      <w:pPr>
        <w:pStyle w:val="ListParagraph"/>
        <w:numPr>
          <w:ilvl w:val="0"/>
          <w:numId w:val="13"/>
        </w:numPr>
        <w:ind w:left="2127"/>
      </w:pPr>
      <w:r>
        <w:t>Sustainability and sustainable fishing</w:t>
      </w:r>
    </w:p>
    <w:p w14:paraId="05252EC3" w14:textId="30B078BC" w:rsidR="008236ED" w:rsidRDefault="008236ED" w:rsidP="00F013E1">
      <w:pPr>
        <w:pStyle w:val="ListParagraph"/>
        <w:numPr>
          <w:ilvl w:val="0"/>
          <w:numId w:val="13"/>
        </w:numPr>
        <w:ind w:left="2127"/>
      </w:pPr>
      <w:r>
        <w:t>Fish biology and how to age fish</w:t>
      </w:r>
    </w:p>
    <w:p w14:paraId="32CCFB69" w14:textId="3251CC4E" w:rsidR="00AE1239" w:rsidRDefault="00AE1239" w:rsidP="00F013E1">
      <w:r w:rsidRPr="00F013E1">
        <w:t xml:space="preserve">12:30 p.m. </w:t>
      </w:r>
      <w:r w:rsidRPr="00F013E1">
        <w:tab/>
        <w:t>Lunch</w:t>
      </w:r>
      <w:r>
        <w:t xml:space="preserve"> </w:t>
      </w:r>
      <w:r w:rsidR="00AA1C02">
        <w:t xml:space="preserve">+ </w:t>
      </w:r>
      <w:r w:rsidR="003307A0">
        <w:t>optional h</w:t>
      </w:r>
      <w:r w:rsidR="00AA1C02">
        <w:t>ands-on session</w:t>
      </w:r>
      <w:r w:rsidR="00F013E1">
        <w:tab/>
      </w:r>
      <w:r w:rsidR="00F013E1">
        <w:tab/>
      </w:r>
      <w:r w:rsidR="00F013E1">
        <w:tab/>
      </w:r>
      <w:r w:rsidR="00CB464F">
        <w:tab/>
      </w:r>
      <w:r w:rsidR="00AA1C02">
        <w:rPr>
          <w:i/>
        </w:rPr>
        <w:t>Jane Mills</w:t>
      </w:r>
    </w:p>
    <w:p w14:paraId="0E60F5D4" w14:textId="78092159" w:rsidR="008236ED" w:rsidRPr="00F013E1" w:rsidRDefault="00AE1239" w:rsidP="00F013E1">
      <w:pPr>
        <w:rPr>
          <w:i/>
        </w:rPr>
      </w:pPr>
      <w:r>
        <w:t>1:30 p.m.</w:t>
      </w:r>
      <w:r>
        <w:tab/>
      </w:r>
      <w:r w:rsidR="008236ED">
        <w:t>Fish Biology (II)</w:t>
      </w:r>
      <w:r>
        <w:t xml:space="preserve"> </w:t>
      </w:r>
      <w:r>
        <w:tab/>
      </w:r>
      <w:r w:rsidR="00F013E1">
        <w:t>+ Q&amp;A panel with presenters</w:t>
      </w:r>
      <w:r w:rsidR="00F013E1">
        <w:tab/>
      </w:r>
      <w:r w:rsidR="00F013E1">
        <w:tab/>
      </w:r>
      <w:r w:rsidR="00F013E1">
        <w:tab/>
      </w:r>
      <w:r w:rsidR="00F013E1">
        <w:rPr>
          <w:i/>
        </w:rPr>
        <w:t>T</w:t>
      </w:r>
      <w:r>
        <w:rPr>
          <w:i/>
        </w:rPr>
        <w:t xml:space="preserve"> Marshall</w:t>
      </w:r>
      <w:r w:rsidR="008236ED">
        <w:rPr>
          <w:i/>
        </w:rPr>
        <w:t xml:space="preserve"> &amp;</w:t>
      </w:r>
      <w:r w:rsidR="00F013E1">
        <w:rPr>
          <w:i/>
        </w:rPr>
        <w:t xml:space="preserve"> S </w:t>
      </w:r>
      <w:r w:rsidR="008236ED">
        <w:rPr>
          <w:i/>
        </w:rPr>
        <w:t>Mackinson</w:t>
      </w:r>
    </w:p>
    <w:p w14:paraId="70BB777A" w14:textId="6A6E24EF" w:rsidR="001940DC" w:rsidRDefault="00266C11" w:rsidP="00F013E1">
      <w:r>
        <w:t>2</w:t>
      </w:r>
      <w:r w:rsidR="001940DC">
        <w:t xml:space="preserve">:30 p.m. </w:t>
      </w:r>
      <w:r w:rsidR="001940DC">
        <w:tab/>
        <w:t>Introduce group activity – Swept Area Survey</w:t>
      </w:r>
      <w:r w:rsidR="00F013E1">
        <w:tab/>
      </w:r>
      <w:r w:rsidR="00F013E1">
        <w:tab/>
      </w:r>
      <w:r w:rsidR="00F013E1">
        <w:tab/>
      </w:r>
      <w:r w:rsidR="00B508E3">
        <w:rPr>
          <w:i/>
        </w:rPr>
        <w:t>Steve Mackinson</w:t>
      </w:r>
    </w:p>
    <w:p w14:paraId="3FD0CCE1" w14:textId="17AF9431" w:rsidR="00B508E3" w:rsidRDefault="00AE1239" w:rsidP="00F013E1">
      <w:r w:rsidRPr="00F013E1">
        <w:t>3:00 p.m.</w:t>
      </w:r>
      <w:r w:rsidRPr="00F013E1">
        <w:tab/>
        <w:t>Break</w:t>
      </w:r>
      <w:r w:rsidR="00266C11" w:rsidRPr="00B508E3">
        <w:t xml:space="preserve"> + Group Activity</w:t>
      </w:r>
      <w:r w:rsidR="00B508E3">
        <w:t>:</w:t>
      </w:r>
    </w:p>
    <w:p w14:paraId="7003C35F" w14:textId="77777777" w:rsidR="00B508E3" w:rsidRPr="00B508E3" w:rsidRDefault="002C4789" w:rsidP="00F013E1">
      <w:pPr>
        <w:pStyle w:val="ListParagraph"/>
        <w:numPr>
          <w:ilvl w:val="0"/>
          <w:numId w:val="14"/>
        </w:numPr>
        <w:ind w:left="2127"/>
      </w:pPr>
      <w:r w:rsidRPr="00B508E3">
        <w:t>Swept Area Survey Acti</w:t>
      </w:r>
      <w:r w:rsidR="00B508E3">
        <w:t>vity</w:t>
      </w:r>
    </w:p>
    <w:p w14:paraId="2DCBDD6C" w14:textId="62E1001A" w:rsidR="00AE1239" w:rsidRPr="00044B0E" w:rsidRDefault="00B508E3" w:rsidP="00F013E1">
      <w:pPr>
        <w:pStyle w:val="ListParagraph"/>
        <w:numPr>
          <w:ilvl w:val="0"/>
          <w:numId w:val="14"/>
        </w:numPr>
        <w:ind w:left="2127"/>
      </w:pPr>
      <w:r>
        <w:t xml:space="preserve">Learning how </w:t>
      </w:r>
      <w:r w:rsidR="002C4789" w:rsidRPr="00B508E3">
        <w:t>the design of a fisheries survey affects the estimates of abundance and how this changes over time</w:t>
      </w:r>
    </w:p>
    <w:p w14:paraId="6CCDC99F" w14:textId="78BF4648" w:rsidR="00044B0E" w:rsidRDefault="00044B0E" w:rsidP="00F013E1">
      <w:pPr>
        <w:rPr>
          <w:rFonts w:cstheme="majorHAnsi"/>
        </w:rPr>
      </w:pPr>
      <w:r w:rsidRPr="00044B0E">
        <w:rPr>
          <w:rFonts w:cstheme="majorHAnsi"/>
        </w:rPr>
        <w:t>4:30 p.m.</w:t>
      </w:r>
      <w:r w:rsidRPr="00044B0E">
        <w:rPr>
          <w:rFonts w:cstheme="majorHAnsi"/>
        </w:rPr>
        <w:tab/>
        <w:t>Feedback from group activity</w:t>
      </w:r>
    </w:p>
    <w:p w14:paraId="5CF82E51" w14:textId="42198570" w:rsidR="00044B0E" w:rsidRPr="00044B0E" w:rsidRDefault="00044B0E" w:rsidP="00F013E1">
      <w:pPr>
        <w:rPr>
          <w:rFonts w:cstheme="majorHAnsi"/>
        </w:rPr>
      </w:pPr>
      <w:r>
        <w:rPr>
          <w:rFonts w:cstheme="majorHAnsi"/>
        </w:rPr>
        <w:t xml:space="preserve">5:15 p.m. </w:t>
      </w:r>
      <w:r>
        <w:rPr>
          <w:rFonts w:cstheme="majorHAnsi"/>
        </w:rPr>
        <w:tab/>
        <w:t>Close and final comments</w:t>
      </w:r>
    </w:p>
    <w:p w14:paraId="1FBCCBB7" w14:textId="11BBC64E" w:rsidR="00C75610" w:rsidRPr="00C75610" w:rsidRDefault="00427354" w:rsidP="00F013E1">
      <w:pPr>
        <w:rPr>
          <w:rFonts w:eastAsia="SimSun" w:cs="Calibri"/>
          <w:kern w:val="1"/>
          <w:lang w:val="en-US" w:eastAsia="ar-SA"/>
        </w:rPr>
      </w:pPr>
      <w:r>
        <w:t>6:00 p.m.</w:t>
      </w:r>
      <w:r>
        <w:tab/>
        <w:t xml:space="preserve">Drinks reception </w:t>
      </w:r>
      <w:r w:rsidR="00E62DE1">
        <w:t xml:space="preserve">followed by dinner </w:t>
      </w:r>
      <w:r w:rsidR="0069209C">
        <w:t>@7:30 p.m.</w:t>
      </w:r>
      <w:r w:rsidR="00044B0E">
        <w:br w:type="page"/>
      </w:r>
    </w:p>
    <w:p w14:paraId="33B1FE0D" w14:textId="705A73CE" w:rsidR="00AE1239" w:rsidRPr="00FF4D8B" w:rsidRDefault="00AE1239" w:rsidP="00F013E1">
      <w:pPr>
        <w:rPr>
          <w:b/>
        </w:rPr>
      </w:pPr>
      <w:r w:rsidRPr="00FF4D8B">
        <w:rPr>
          <w:b/>
        </w:rPr>
        <w:lastRenderedPageBreak/>
        <w:t>Tuesday, June 13, 2017</w:t>
      </w:r>
    </w:p>
    <w:p w14:paraId="4E6C0320" w14:textId="2789EBA5" w:rsidR="00AE1239" w:rsidRDefault="00AE1239" w:rsidP="00F013E1">
      <w:r>
        <w:t xml:space="preserve">7:30 a.m. </w:t>
      </w:r>
      <w:r>
        <w:tab/>
        <w:t xml:space="preserve">Breakfast </w:t>
      </w:r>
      <w:r w:rsidR="00D87534">
        <w:t>&amp; Coffee</w:t>
      </w:r>
    </w:p>
    <w:p w14:paraId="20C0CAA1" w14:textId="77777777" w:rsidR="00AE1239" w:rsidRDefault="00AE1239" w:rsidP="00F013E1">
      <w:r>
        <w:t>8:30 a.m.</w:t>
      </w:r>
      <w:r>
        <w:tab/>
        <w:t>Morning Welcome and Reflections</w:t>
      </w:r>
    </w:p>
    <w:p w14:paraId="6A0AD888" w14:textId="10A10FEC" w:rsidR="000F7E44" w:rsidRDefault="000F7E44" w:rsidP="00F013E1">
      <w:r>
        <w:t>9:00 a.m.</w:t>
      </w:r>
      <w:r>
        <w:tab/>
        <w:t>Stock Ass</w:t>
      </w:r>
      <w:r w:rsidR="00FF4D8B">
        <w:t>essment &amp; Mode</w:t>
      </w:r>
      <w:r w:rsidR="003161B8">
        <w:t>l</w:t>
      </w:r>
      <w:r w:rsidR="00FF4D8B">
        <w:t xml:space="preserve">ling Overview </w:t>
      </w:r>
      <w:r w:rsidR="00FF4D8B">
        <w:tab/>
      </w:r>
      <w:r w:rsidR="00FF4D8B">
        <w:tab/>
      </w:r>
      <w:r w:rsidR="00FF4D8B">
        <w:tab/>
      </w:r>
      <w:r>
        <w:rPr>
          <w:i/>
        </w:rPr>
        <w:t>Coby Needle</w:t>
      </w:r>
    </w:p>
    <w:p w14:paraId="3D21B724" w14:textId="76F3051E" w:rsidR="000F7E44" w:rsidRDefault="007D6F02" w:rsidP="00FF4D8B">
      <w:pPr>
        <w:pStyle w:val="ListParagraph"/>
        <w:numPr>
          <w:ilvl w:val="0"/>
          <w:numId w:val="15"/>
        </w:numPr>
        <w:ind w:left="2127"/>
      </w:pPr>
      <w:r>
        <w:t>The assessment problem</w:t>
      </w:r>
    </w:p>
    <w:p w14:paraId="64185305" w14:textId="3932AB2F" w:rsidR="007D6F02" w:rsidRDefault="007D6F02" w:rsidP="00FF4D8B">
      <w:pPr>
        <w:pStyle w:val="ListParagraph"/>
        <w:numPr>
          <w:ilvl w:val="0"/>
          <w:numId w:val="15"/>
        </w:numPr>
        <w:ind w:left="2127"/>
      </w:pPr>
      <w:r>
        <w:t>Modelling concepts and model selection</w:t>
      </w:r>
    </w:p>
    <w:p w14:paraId="67DDF839" w14:textId="17BC11BD" w:rsidR="007D6F02" w:rsidRDefault="007D6F02" w:rsidP="00FF4D8B">
      <w:pPr>
        <w:pStyle w:val="ListParagraph"/>
        <w:numPr>
          <w:ilvl w:val="0"/>
          <w:numId w:val="15"/>
        </w:numPr>
        <w:ind w:left="2127"/>
      </w:pPr>
      <w:r>
        <w:t>MSY explained</w:t>
      </w:r>
    </w:p>
    <w:p w14:paraId="250132B0" w14:textId="230642F6" w:rsidR="007D6F02" w:rsidRDefault="007D6F02" w:rsidP="00FF4D8B">
      <w:pPr>
        <w:pStyle w:val="ListParagraph"/>
        <w:numPr>
          <w:ilvl w:val="0"/>
          <w:numId w:val="15"/>
        </w:numPr>
        <w:ind w:left="2127"/>
      </w:pPr>
      <w:r>
        <w:t>Ecosystem considerations</w:t>
      </w:r>
    </w:p>
    <w:p w14:paraId="42439735" w14:textId="2D24F02A" w:rsidR="007D6F02" w:rsidRDefault="007D6F02" w:rsidP="00FF4D8B">
      <w:pPr>
        <w:pStyle w:val="ListParagraph"/>
        <w:numPr>
          <w:ilvl w:val="0"/>
          <w:numId w:val="15"/>
        </w:numPr>
        <w:ind w:left="2127"/>
      </w:pPr>
      <w:r>
        <w:t>The ‘Catch-Option’ table</w:t>
      </w:r>
    </w:p>
    <w:p w14:paraId="38FB06C9" w14:textId="51CBEA44" w:rsidR="00AE1239" w:rsidRPr="00FF4D8B" w:rsidRDefault="00AE1239" w:rsidP="00F013E1">
      <w:r w:rsidRPr="00FF4D8B">
        <w:t>10:30 a.m.</w:t>
      </w:r>
      <w:r w:rsidRPr="00FF4D8B">
        <w:tab/>
        <w:t>Break (+VIP moment)</w:t>
      </w:r>
    </w:p>
    <w:p w14:paraId="61D75E71" w14:textId="1DBED345" w:rsidR="00D87534" w:rsidRDefault="00D87534" w:rsidP="00F013E1">
      <w:r>
        <w:t>11:30 a.m.</w:t>
      </w:r>
      <w:r>
        <w:tab/>
      </w:r>
      <w:r w:rsidR="003161B8">
        <w:t xml:space="preserve">Fisheries Management: The Bridge between science and </w:t>
      </w:r>
      <w:r w:rsidR="00A118E4">
        <w:t>policy</w:t>
      </w:r>
      <w:r w:rsidR="008D2553">
        <w:t xml:space="preserve"> </w:t>
      </w:r>
      <w:r w:rsidR="003161B8">
        <w:tab/>
      </w:r>
      <w:r>
        <w:rPr>
          <w:i/>
        </w:rPr>
        <w:t>Allan Gibb</w:t>
      </w:r>
    </w:p>
    <w:p w14:paraId="1E4F0705" w14:textId="0F2B0EF5" w:rsidR="00D87534" w:rsidRDefault="00A118E4" w:rsidP="00FF4D8B">
      <w:pPr>
        <w:pStyle w:val="ListParagraph"/>
        <w:numPr>
          <w:ilvl w:val="0"/>
          <w:numId w:val="16"/>
        </w:numPr>
        <w:ind w:left="2127"/>
      </w:pPr>
      <w:r>
        <w:t>Recapping from previous day</w:t>
      </w:r>
    </w:p>
    <w:p w14:paraId="58CD08DB" w14:textId="420F81E0" w:rsidR="00D87534" w:rsidRDefault="00A118E4" w:rsidP="00FF4D8B">
      <w:pPr>
        <w:pStyle w:val="ListParagraph"/>
        <w:numPr>
          <w:ilvl w:val="0"/>
          <w:numId w:val="16"/>
        </w:numPr>
        <w:ind w:left="2127"/>
      </w:pPr>
      <w:r>
        <w:t>Setting the Scene</w:t>
      </w:r>
    </w:p>
    <w:p w14:paraId="4CD9A2AF" w14:textId="2B4E3EEA" w:rsidR="00D87534" w:rsidRDefault="00A118E4" w:rsidP="00FF4D8B">
      <w:pPr>
        <w:pStyle w:val="ListParagraph"/>
        <w:numPr>
          <w:ilvl w:val="0"/>
          <w:numId w:val="16"/>
        </w:numPr>
        <w:ind w:left="2127"/>
      </w:pPr>
      <w:r>
        <w:t>Getting the Quota</w:t>
      </w:r>
    </w:p>
    <w:p w14:paraId="73D06A7A" w14:textId="78761950" w:rsidR="00A118E4" w:rsidRDefault="00A118E4" w:rsidP="00FF4D8B">
      <w:pPr>
        <w:pStyle w:val="ListParagraph"/>
        <w:numPr>
          <w:ilvl w:val="0"/>
          <w:numId w:val="16"/>
        </w:numPr>
        <w:ind w:left="2127"/>
      </w:pPr>
      <w:r>
        <w:t>Specific Examples</w:t>
      </w:r>
      <w:bookmarkStart w:id="0" w:name="_GoBack"/>
      <w:bookmarkEnd w:id="0"/>
    </w:p>
    <w:p w14:paraId="43AF19E6" w14:textId="21C51765" w:rsidR="00AE1239" w:rsidRPr="00D87534" w:rsidRDefault="00AE1239" w:rsidP="00F013E1">
      <w:pPr>
        <w:rPr>
          <w:u w:val="single"/>
        </w:rPr>
      </w:pPr>
      <w:r w:rsidRPr="00FF4D8B">
        <w:t>12:30 p.m.</w:t>
      </w:r>
      <w:r w:rsidRPr="00FF4D8B">
        <w:tab/>
        <w:t>Lunch</w:t>
      </w:r>
    </w:p>
    <w:p w14:paraId="2F816ABE" w14:textId="77777777" w:rsidR="00AE1239" w:rsidRDefault="00AE1239" w:rsidP="00F013E1">
      <w:r>
        <w:t>1:30 p.m.</w:t>
      </w:r>
      <w:r>
        <w:tab/>
        <w:t>Governance, how to get involved</w:t>
      </w:r>
      <w:r>
        <w:tab/>
      </w:r>
      <w:r>
        <w:tab/>
      </w:r>
      <w:r>
        <w:tab/>
      </w:r>
      <w:r>
        <w:tab/>
      </w:r>
      <w:r>
        <w:rPr>
          <w:i/>
        </w:rPr>
        <w:t>Mike Park</w:t>
      </w:r>
    </w:p>
    <w:p w14:paraId="12E8BADE" w14:textId="77777777" w:rsidR="00AE1239" w:rsidRDefault="00AE1239" w:rsidP="00FF4D8B">
      <w:pPr>
        <w:pStyle w:val="ListParagraph"/>
        <w:numPr>
          <w:ilvl w:val="0"/>
          <w:numId w:val="17"/>
        </w:numPr>
        <w:ind w:left="2127"/>
      </w:pPr>
      <w:r>
        <w:t xml:space="preserve">RACs, Inshore Fishery Groups (IFGs) </w:t>
      </w:r>
    </w:p>
    <w:p w14:paraId="055580D6" w14:textId="77777777" w:rsidR="00AE1239" w:rsidRDefault="00AE1239" w:rsidP="00FF4D8B">
      <w:pPr>
        <w:pStyle w:val="ListParagraph"/>
        <w:numPr>
          <w:ilvl w:val="0"/>
          <w:numId w:val="17"/>
        </w:numPr>
        <w:ind w:left="2127"/>
      </w:pPr>
      <w:r>
        <w:t>Websites, Face Book</w:t>
      </w:r>
    </w:p>
    <w:p w14:paraId="3C3C4F55" w14:textId="77777777" w:rsidR="00AE1239" w:rsidRDefault="00AE1239" w:rsidP="00FF4D8B">
      <w:pPr>
        <w:pStyle w:val="ListParagraph"/>
        <w:numPr>
          <w:ilvl w:val="0"/>
          <w:numId w:val="17"/>
        </w:numPr>
        <w:ind w:left="2127"/>
      </w:pPr>
      <w:r>
        <w:t>Advisory panels</w:t>
      </w:r>
    </w:p>
    <w:p w14:paraId="70BC558E" w14:textId="77777777" w:rsidR="00AE1239" w:rsidRDefault="00AE1239" w:rsidP="00FF4D8B">
      <w:pPr>
        <w:pStyle w:val="ListParagraph"/>
        <w:numPr>
          <w:ilvl w:val="0"/>
          <w:numId w:val="17"/>
        </w:numPr>
        <w:ind w:left="2127"/>
      </w:pPr>
      <w:r>
        <w:t>Associations</w:t>
      </w:r>
    </w:p>
    <w:p w14:paraId="042B1516" w14:textId="5B7B0037" w:rsidR="00AE1239" w:rsidRDefault="00AE1239" w:rsidP="00F013E1">
      <w:r w:rsidRPr="00FF4D8B">
        <w:t>2:30 p.m.</w:t>
      </w:r>
      <w:r w:rsidRPr="00FF4D8B">
        <w:tab/>
      </w:r>
      <w:r w:rsidR="009055AF" w:rsidRPr="00FF4D8B">
        <w:t>Break +</w:t>
      </w:r>
      <w:r w:rsidR="009055AF">
        <w:t xml:space="preserve"> </w:t>
      </w:r>
      <w:r w:rsidR="00D87534">
        <w:t>Group Activity: Reviewing Stock Assessment Sheets</w:t>
      </w:r>
      <w:r>
        <w:tab/>
      </w:r>
      <w:r w:rsidR="00FF4D8B">
        <w:rPr>
          <w:i/>
        </w:rPr>
        <w:t xml:space="preserve">Dr </w:t>
      </w:r>
      <w:r>
        <w:rPr>
          <w:i/>
        </w:rPr>
        <w:t xml:space="preserve">Ciaran Kelly </w:t>
      </w:r>
    </w:p>
    <w:p w14:paraId="03D4A112" w14:textId="0814B8B7" w:rsidR="00AE1239" w:rsidRDefault="00D87534" w:rsidP="00FF4D8B">
      <w:pPr>
        <w:pStyle w:val="ListParagraph"/>
        <w:numPr>
          <w:ilvl w:val="0"/>
          <w:numId w:val="18"/>
        </w:numPr>
        <w:ind w:left="2127"/>
      </w:pPr>
      <w:r>
        <w:t>‘Have at It’ with stock assessment sheets</w:t>
      </w:r>
    </w:p>
    <w:p w14:paraId="0F33EC3C" w14:textId="678E5612" w:rsidR="00AE1239" w:rsidRDefault="00AE1239" w:rsidP="00F013E1">
      <w:r>
        <w:t>4:00 p.m.</w:t>
      </w:r>
      <w:r>
        <w:tab/>
        <w:t>Activity Debrief</w:t>
      </w:r>
    </w:p>
    <w:p w14:paraId="0D5959AD" w14:textId="77777777" w:rsidR="0069209C" w:rsidRDefault="0069209C" w:rsidP="00FF4D8B">
      <w:pPr>
        <w:pStyle w:val="ListParagraph"/>
        <w:numPr>
          <w:ilvl w:val="0"/>
          <w:numId w:val="18"/>
        </w:numPr>
        <w:ind w:left="2127"/>
      </w:pPr>
      <w:r>
        <w:t>Q&amp;A about Stock Assessment Sheets and processes</w:t>
      </w:r>
    </w:p>
    <w:p w14:paraId="30425472" w14:textId="77777777" w:rsidR="0069209C" w:rsidRDefault="00AE1239" w:rsidP="00F013E1">
      <w:r>
        <w:t>5:00 p.m.</w:t>
      </w:r>
      <w:r>
        <w:tab/>
        <w:t>Adjourn</w:t>
      </w:r>
    </w:p>
    <w:p w14:paraId="03FC9F92" w14:textId="2E599265" w:rsidR="00AE1239" w:rsidRDefault="0069209C" w:rsidP="00F013E1">
      <w:r>
        <w:t xml:space="preserve">6:00 p.m. </w:t>
      </w:r>
      <w:r>
        <w:tab/>
        <w:t xml:space="preserve">Drinks reception </w:t>
      </w:r>
      <w:r w:rsidR="00AE1239">
        <w:t xml:space="preserve">followed by </w:t>
      </w:r>
      <w:r w:rsidR="004417F3">
        <w:t>d</w:t>
      </w:r>
      <w:r w:rsidR="00AE1239">
        <w:t xml:space="preserve">inner </w:t>
      </w:r>
      <w:r w:rsidR="004417F3">
        <w:t xml:space="preserve">@ </w:t>
      </w:r>
      <w:r w:rsidR="00AE1239">
        <w:t>7:30 p.m.</w:t>
      </w:r>
    </w:p>
    <w:p w14:paraId="0D82539F" w14:textId="77777777" w:rsidR="00AE1239" w:rsidRDefault="00AE1239" w:rsidP="00F013E1">
      <w:r>
        <w:br w:type="page"/>
      </w:r>
    </w:p>
    <w:p w14:paraId="5BCEBB59" w14:textId="77777777" w:rsidR="00AE1239" w:rsidRDefault="00AE1239" w:rsidP="00F013E1"/>
    <w:p w14:paraId="24F63534" w14:textId="77777777" w:rsidR="00AE1239" w:rsidRPr="0087278F" w:rsidRDefault="00AE1239" w:rsidP="00F013E1">
      <w:pPr>
        <w:rPr>
          <w:b/>
        </w:rPr>
      </w:pPr>
      <w:r w:rsidRPr="0087278F">
        <w:rPr>
          <w:b/>
        </w:rPr>
        <w:t>Wednesday, June 14, 2017</w:t>
      </w:r>
    </w:p>
    <w:p w14:paraId="1463C6A3" w14:textId="77777777" w:rsidR="00AE1239" w:rsidRDefault="00AE1239" w:rsidP="00F013E1">
      <w:r>
        <w:t xml:space="preserve">7:30 a.m. </w:t>
      </w:r>
      <w:r>
        <w:tab/>
        <w:t xml:space="preserve">Breakfast </w:t>
      </w:r>
    </w:p>
    <w:p w14:paraId="52C81E46" w14:textId="77777777" w:rsidR="00AE1239" w:rsidRDefault="00AE1239" w:rsidP="00F013E1">
      <w:r>
        <w:t>8:30 a.m.</w:t>
      </w:r>
      <w:r>
        <w:tab/>
        <w:t>Morning Welcome and Housekeeping</w:t>
      </w:r>
    </w:p>
    <w:p w14:paraId="623E5312" w14:textId="4849E407" w:rsidR="00AE1239" w:rsidRDefault="00AE1239" w:rsidP="0087278F">
      <w:pPr>
        <w:pStyle w:val="ListParagraph"/>
        <w:numPr>
          <w:ilvl w:val="0"/>
          <w:numId w:val="18"/>
        </w:numPr>
        <w:ind w:left="2268"/>
      </w:pPr>
      <w:r>
        <w:t>Evaluation Forms &amp; Reimbursements</w:t>
      </w:r>
    </w:p>
    <w:p w14:paraId="0C05CC1C" w14:textId="77777777" w:rsidR="00AE1239" w:rsidRDefault="00AE1239" w:rsidP="00F013E1">
      <w:r>
        <w:t>9:15 a.m.</w:t>
      </w:r>
      <w:r>
        <w:tab/>
        <w:t xml:space="preserve">Economics and Social Science Considerations </w:t>
      </w:r>
      <w:r>
        <w:tab/>
      </w:r>
      <w:r>
        <w:tab/>
      </w:r>
      <w:r>
        <w:tab/>
      </w:r>
      <w:r>
        <w:rPr>
          <w:i/>
        </w:rPr>
        <w:t>Hazel Curtis</w:t>
      </w:r>
    </w:p>
    <w:p w14:paraId="432E718B" w14:textId="77777777" w:rsidR="00A228BD" w:rsidRDefault="00A228BD" w:rsidP="0087278F">
      <w:pPr>
        <w:pStyle w:val="ListParagraph"/>
        <w:numPr>
          <w:ilvl w:val="0"/>
          <w:numId w:val="18"/>
        </w:numPr>
        <w:ind w:left="2268"/>
      </w:pPr>
      <w:r>
        <w:t>Economic data for fisheries management</w:t>
      </w:r>
    </w:p>
    <w:p w14:paraId="3A0E3C33" w14:textId="77777777" w:rsidR="00A228BD" w:rsidRDefault="00A228BD" w:rsidP="0087278F">
      <w:pPr>
        <w:pStyle w:val="ListParagraph"/>
        <w:numPr>
          <w:ilvl w:val="0"/>
          <w:numId w:val="18"/>
        </w:numPr>
        <w:ind w:left="2268"/>
      </w:pPr>
      <w:r>
        <w:t>Data collection – how we do it</w:t>
      </w:r>
    </w:p>
    <w:p w14:paraId="573C4680" w14:textId="47C19180" w:rsidR="00A228BD" w:rsidRDefault="00A228BD" w:rsidP="0087278F">
      <w:pPr>
        <w:pStyle w:val="ListParagraph"/>
        <w:numPr>
          <w:ilvl w:val="0"/>
          <w:numId w:val="18"/>
        </w:numPr>
        <w:ind w:left="2268"/>
      </w:pPr>
      <w:r>
        <w:t>Outputs and evidence bases – what they mean</w:t>
      </w:r>
    </w:p>
    <w:p w14:paraId="67F7B0C4" w14:textId="31309F6B" w:rsidR="00A228BD" w:rsidRDefault="00A228BD" w:rsidP="0087278F">
      <w:pPr>
        <w:pStyle w:val="ListParagraph"/>
        <w:numPr>
          <w:ilvl w:val="0"/>
          <w:numId w:val="18"/>
        </w:numPr>
        <w:ind w:left="2268"/>
      </w:pPr>
      <w:r>
        <w:t>Economic Impact Assessments</w:t>
      </w:r>
    </w:p>
    <w:p w14:paraId="31608A23" w14:textId="4EBDDA5F" w:rsidR="00A228BD" w:rsidRDefault="00A228BD" w:rsidP="0087278F">
      <w:pPr>
        <w:pStyle w:val="ListParagraph"/>
        <w:numPr>
          <w:ilvl w:val="0"/>
          <w:numId w:val="18"/>
        </w:numPr>
        <w:ind w:left="2268"/>
      </w:pPr>
      <w:r>
        <w:t>Economic advice in fisheries management</w:t>
      </w:r>
    </w:p>
    <w:p w14:paraId="762E880C" w14:textId="691F54E9" w:rsidR="00A228BD" w:rsidRDefault="00A228BD" w:rsidP="0087278F">
      <w:pPr>
        <w:pStyle w:val="ListParagraph"/>
        <w:numPr>
          <w:ilvl w:val="0"/>
          <w:numId w:val="18"/>
        </w:numPr>
        <w:ind w:left="2268"/>
      </w:pPr>
      <w:r>
        <w:t>Economic principles in fisheries management</w:t>
      </w:r>
    </w:p>
    <w:p w14:paraId="7C1D67A8" w14:textId="77777777" w:rsidR="00AE1239" w:rsidRPr="0087278F" w:rsidRDefault="00AE1239" w:rsidP="00F013E1">
      <w:r w:rsidRPr="0087278F">
        <w:t xml:space="preserve">10:30 a.m. </w:t>
      </w:r>
      <w:r w:rsidRPr="0087278F">
        <w:tab/>
        <w:t>Break</w:t>
      </w:r>
    </w:p>
    <w:p w14:paraId="0F1E80EF" w14:textId="604736AF" w:rsidR="00AE1239" w:rsidRDefault="00AE1239" w:rsidP="00F013E1">
      <w:r>
        <w:t>11:00 a.m.</w:t>
      </w:r>
      <w:r>
        <w:tab/>
        <w:t xml:space="preserve">Conservation </w:t>
      </w:r>
      <w:r w:rsidR="00961CB1">
        <w:t>in Action</w:t>
      </w:r>
      <w:r>
        <w:tab/>
      </w:r>
      <w:r>
        <w:tab/>
      </w:r>
      <w:r>
        <w:tab/>
      </w:r>
      <w:r>
        <w:tab/>
      </w:r>
      <w:r w:rsidR="0092730E">
        <w:tab/>
      </w:r>
      <w:r w:rsidR="00DE788C">
        <w:tab/>
      </w:r>
      <w:r w:rsidR="00961CB1">
        <w:rPr>
          <w:i/>
        </w:rPr>
        <w:t>Rory Crawford</w:t>
      </w:r>
    </w:p>
    <w:p w14:paraId="5073A5B6" w14:textId="6620F459" w:rsidR="00AE1239" w:rsidRDefault="0092730E" w:rsidP="0087278F">
      <w:pPr>
        <w:pStyle w:val="ListParagraph"/>
        <w:numPr>
          <w:ilvl w:val="0"/>
          <w:numId w:val="19"/>
        </w:numPr>
        <w:ind w:left="2268"/>
      </w:pPr>
      <w:r>
        <w:t>Evolving NGO and Industry engagement</w:t>
      </w:r>
    </w:p>
    <w:p w14:paraId="194AEA81" w14:textId="73E5ED29" w:rsidR="0092730E" w:rsidRDefault="0092730E" w:rsidP="0087278F">
      <w:pPr>
        <w:pStyle w:val="ListParagraph"/>
        <w:numPr>
          <w:ilvl w:val="0"/>
          <w:numId w:val="19"/>
        </w:numPr>
        <w:ind w:left="2268"/>
      </w:pPr>
      <w:r>
        <w:t>Case Study 1: Sandeel fishery</w:t>
      </w:r>
    </w:p>
    <w:p w14:paraId="56C83255" w14:textId="550C2C6B" w:rsidR="0092730E" w:rsidRDefault="0092730E" w:rsidP="0087278F">
      <w:pPr>
        <w:pStyle w:val="ListParagraph"/>
        <w:numPr>
          <w:ilvl w:val="0"/>
          <w:numId w:val="19"/>
        </w:numPr>
        <w:ind w:left="2268"/>
      </w:pPr>
      <w:r>
        <w:t>Case Study 2: Seabird bycatch reduction</w:t>
      </w:r>
    </w:p>
    <w:p w14:paraId="22680A15" w14:textId="07FB6671" w:rsidR="0092730E" w:rsidRDefault="0092730E" w:rsidP="0087278F">
      <w:pPr>
        <w:pStyle w:val="ListParagraph"/>
        <w:numPr>
          <w:ilvl w:val="0"/>
          <w:numId w:val="19"/>
        </w:numPr>
        <w:ind w:left="2268"/>
      </w:pPr>
      <w:r>
        <w:t>Case Study 3: Working with the Advisory Councils</w:t>
      </w:r>
    </w:p>
    <w:p w14:paraId="7FA917EC" w14:textId="6F06A5FB" w:rsidR="00AE1239" w:rsidRDefault="00AE1239" w:rsidP="00F013E1">
      <w:r w:rsidRPr="0087278F">
        <w:t>12:15 p.m.</w:t>
      </w:r>
      <w:r w:rsidRPr="0087278F">
        <w:tab/>
        <w:t>Lunch</w:t>
      </w:r>
      <w:r>
        <w:t xml:space="preserve"> </w:t>
      </w:r>
      <w:r w:rsidR="0092730E">
        <w:t>+</w:t>
      </w:r>
      <w:r>
        <w:t xml:space="preserve"> Plenary speaker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David Parker</w:t>
      </w:r>
    </w:p>
    <w:p w14:paraId="1507ACA7" w14:textId="57AFCAD3" w:rsidR="00AE1239" w:rsidRDefault="0092730E" w:rsidP="0087278F">
      <w:pPr>
        <w:pStyle w:val="ListParagraph"/>
        <w:numPr>
          <w:ilvl w:val="0"/>
          <w:numId w:val="20"/>
        </w:numPr>
        <w:ind w:left="2268"/>
      </w:pPr>
      <w:r>
        <w:t>“Markets as Drivers”</w:t>
      </w:r>
    </w:p>
    <w:p w14:paraId="62773624" w14:textId="77777777" w:rsidR="00AE1239" w:rsidRDefault="00AE1239" w:rsidP="00F013E1">
      <w:r>
        <w:t xml:space="preserve">1:15 p.m. </w:t>
      </w:r>
      <w:r>
        <w:tab/>
        <w:t>Q&amp;A and open panel discussion</w:t>
      </w:r>
    </w:p>
    <w:p w14:paraId="1264FB1E" w14:textId="77777777" w:rsidR="00AE1239" w:rsidRDefault="00AE1239" w:rsidP="00F013E1">
      <w:r w:rsidRPr="0087278F">
        <w:t>2:15 p.m.</w:t>
      </w:r>
      <w:r w:rsidRPr="0087278F">
        <w:tab/>
        <w:t>Wrap-up comments</w:t>
      </w:r>
      <w:r>
        <w:t xml:space="preserve"> -- and Farewell, evaluation forms</w:t>
      </w:r>
    </w:p>
    <w:p w14:paraId="470260ED" w14:textId="77777777" w:rsidR="00AE1239" w:rsidRDefault="00AE1239" w:rsidP="00F013E1"/>
    <w:p w14:paraId="414D3253" w14:textId="77777777" w:rsidR="00AF2F72" w:rsidRDefault="00AF2F72" w:rsidP="00F013E1"/>
    <w:sectPr w:rsidR="00AF2F72" w:rsidSect="008B2E8C">
      <w:headerReference w:type="default" r:id="rId7"/>
      <w:footerReference w:type="default" r:id="rId8"/>
      <w:pgSz w:w="11906" w:h="16838"/>
      <w:pgMar w:top="2268" w:right="851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F6CA" w14:textId="77777777" w:rsidR="00316F63" w:rsidRDefault="00316F63" w:rsidP="00316F63">
      <w:pPr>
        <w:spacing w:before="0" w:after="0" w:line="240" w:lineRule="auto"/>
      </w:pPr>
      <w:r>
        <w:separator/>
      </w:r>
    </w:p>
  </w:endnote>
  <w:endnote w:type="continuationSeparator" w:id="0">
    <w:p w14:paraId="67C2F838" w14:textId="77777777" w:rsidR="00316F63" w:rsidRDefault="00316F63" w:rsidP="00316F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6EA3" w14:textId="5EB24598" w:rsidR="00316F63" w:rsidRDefault="00316F63">
    <w:pPr>
      <w:pStyle w:val="Footer"/>
    </w:pPr>
    <w:r w:rsidRPr="00F147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B367C" wp14:editId="7824C323">
              <wp:simplePos x="0" y="0"/>
              <wp:positionH relativeFrom="margin">
                <wp:align>center</wp:align>
              </wp:positionH>
              <wp:positionV relativeFrom="paragraph">
                <wp:posOffset>57150</wp:posOffset>
              </wp:positionV>
              <wp:extent cx="6899275" cy="276225"/>
              <wp:effectExtent l="0" t="0" r="15875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9275" cy="276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5B40E2" w14:textId="77777777" w:rsidR="00316F63" w:rsidRPr="00F073ED" w:rsidRDefault="00316F63" w:rsidP="00316F63">
                          <w:pPr>
                            <w:tabs>
                              <w:tab w:val="left" w:pos="2552"/>
                              <w:tab w:val="left" w:pos="4395"/>
                              <w:tab w:val="left" w:pos="6096"/>
                            </w:tabs>
                            <w:jc w:val="center"/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</w:pPr>
                          <w:r w:rsidRPr="00F073ED">
                            <w:rPr>
                              <w:rFonts w:asciiTheme="majorHAnsi" w:hAnsiTheme="majorHAnsi"/>
                              <w:b/>
                              <w:color w:val="2E74B5" w:themeColor="accent5" w:themeShade="BF"/>
                              <w:sz w:val="20"/>
                              <w:szCs w:val="20"/>
                            </w:rPr>
                            <w:t>Registered Charity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 xml:space="preserve"> 1160123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ab/>
                          </w:r>
                          <w:r w:rsidRPr="00F073ED">
                            <w:rPr>
                              <w:rFonts w:asciiTheme="majorHAnsi" w:hAnsiTheme="majorHAnsi"/>
                              <w:b/>
                              <w:color w:val="2E74B5" w:themeColor="accent5" w:themeShade="BF"/>
                              <w:sz w:val="20"/>
                              <w:szCs w:val="20"/>
                            </w:rPr>
                            <w:t>T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>: 01392 758806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ab/>
                          </w:r>
                          <w:r w:rsidRPr="00F073ED">
                            <w:rPr>
                              <w:rFonts w:asciiTheme="majorHAnsi" w:hAnsiTheme="majorHAnsi"/>
                              <w:b/>
                              <w:color w:val="2E74B5" w:themeColor="accent5" w:themeShade="BF"/>
                              <w:sz w:val="20"/>
                              <w:szCs w:val="20"/>
                            </w:rPr>
                            <w:t>M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>: 07900244507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ab/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ab/>
                          </w:r>
                          <w:r w:rsidRPr="00F073ED">
                            <w:rPr>
                              <w:rFonts w:asciiTheme="majorHAnsi" w:hAnsiTheme="majorHAnsi"/>
                              <w:b/>
                              <w:color w:val="2E74B5" w:themeColor="accent5" w:themeShade="BF"/>
                              <w:sz w:val="20"/>
                              <w:szCs w:val="20"/>
                            </w:rPr>
                            <w:t>E</w:t>
                          </w:r>
                          <w:r w:rsidRPr="00F073ED">
                            <w:rPr>
                              <w:rFonts w:asciiTheme="majorHAnsi" w:hAnsiTheme="majorHAnsi"/>
                              <w:color w:val="2E74B5" w:themeColor="accent5" w:themeShade="BF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Pr="00F073ED">
                              <w:rPr>
                                <w:rFonts w:asciiTheme="majorHAnsi" w:hAnsiTheme="majorHAnsi"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info@fishingintothefuture.co.uk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B36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4.5pt;width:543.25pt;height:21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61QwIAAHoEAAAOAAAAZHJzL2Uyb0RvYy54bWysVE2P2jAQvVfqf7B8L4GIjyUirCgrqkpo&#10;dyWo9mwch1hyPK5tSOiv79gJLNr2VPVixjMv45n3Zlg8trUiZ2GdBJ3T0WBIidAcCqmPOf2x33x5&#10;oMR5pgumQIucXoSjj8vPnxaNyUQKFahCWIJJtMsak9PKe5MlieOVqJkbgBEagyXYmnm82mNSWNZg&#10;9lol6XA4TRqwhbHAhXPofeqCdBnzl6Xg/qUsnfBE5RRr8/G08TyEM1kuWHa0zFSS92Wwf6iiZlLj&#10;o7dUT8wzcrLyj1S15BYclH7AoU6gLCUXsQfsZjT80M2uYkbEXpAcZ240uf+Xlj+fXy2RRU6nlGhW&#10;o0R70XryFVoyDew0xmUI2hmE+RbdqPLV79AZmm5LW4dfbIdgHHm+3LgNyTg6pw/zeTqbUMIxls6m&#10;aToJaZL3r411/puAmgQjpxa1i5Sy89b5DnqFhMc0bKRSUT+lSYNlpbPhMH7hQMkiRAMujpJYK0vO&#10;DIfgcIzl47t3KLwpjcWEZrumguXbQ9szcIDiggRY6AbIGb6RWOWWOf/KLE4M9oxb4F/wKBVgNdBb&#10;lFRgf/3NH/AoJEYpaXACc+p+npgVlKjvGiWej8bjMLLxMp7MUrzY+8jhPqJP9RqwvxHum+HRDHiv&#10;rmZpoX7DZVmFVzHENMe3c+qv5tp3e4HLxsVqFUE4pIb5rd4ZHlIHPoMG+/aNWdML5VHiZ7jOKss+&#10;6NVhO8VWJw+ljGIGgjtWe95xwOM49MsYNuj+HlHvfxnL3wAAAP//AwBQSwMEFAAGAAgAAAAhAAv7&#10;S4zdAAAABgEAAA8AAABkcnMvZG93bnJldi54bWxMj8FqwzAQRO+F/oPYQi4lkRtwSB2vQwj4UMgl&#10;SQ/tTba2tlNrZSTFcf++yqk9LcMMM2/z7WR6MZLznWWEl0UCgri2uuMG4f1cztcgfFCsVW+ZEH7I&#10;w7Z4fMhVpu2NjzSeQiNiCftMIbQhDJmUvm7JKL+wA3H0vqwzKkTpGqmdusVy08tlkqykUR3HhVYN&#10;tG+p/j5dDcKHd+V5OqTd8/EyykqXb80lfCLOnqbdBkSgKfyF4Y4f0aGITJW9svaiR4iPBITXeO5m&#10;sl6lICqEdJmCLHL5H7/4BQAA//8DAFBLAQItABQABgAIAAAAIQC2gziS/gAAAOEBAAATAAAAAAAA&#10;AAAAAAAAAAAAAABbQ29udGVudF9UeXBlc10ueG1sUEsBAi0AFAAGAAgAAAAhADj9If/WAAAAlAEA&#10;AAsAAAAAAAAAAAAAAAAALwEAAF9yZWxzLy5yZWxzUEsBAi0AFAAGAAgAAAAhANvG/rVDAgAAegQA&#10;AA4AAAAAAAAAAAAAAAAALgIAAGRycy9lMm9Eb2MueG1sUEsBAi0AFAAGAAgAAAAhAAv7S4zdAAAA&#10;BgEAAA8AAAAAAAAAAAAAAAAAnQQAAGRycy9kb3ducmV2LnhtbFBLBQYAAAAABAAEAPMAAACnBQAA&#10;AAA=&#10;" filled="f" strokecolor="white [3212]" strokeweight="1pt">
              <v:textbox>
                <w:txbxContent>
                  <w:p w14:paraId="065B40E2" w14:textId="77777777" w:rsidR="00316F63" w:rsidRPr="00F073ED" w:rsidRDefault="00316F63" w:rsidP="00316F63">
                    <w:pPr>
                      <w:tabs>
                        <w:tab w:val="left" w:pos="2552"/>
                        <w:tab w:val="left" w:pos="4395"/>
                        <w:tab w:val="left" w:pos="6096"/>
                      </w:tabs>
                      <w:jc w:val="center"/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</w:pPr>
                    <w:r w:rsidRPr="00F073ED">
                      <w:rPr>
                        <w:rFonts w:asciiTheme="majorHAnsi" w:hAnsiTheme="majorHAnsi"/>
                        <w:b/>
                        <w:color w:val="2E74B5" w:themeColor="accent5" w:themeShade="BF"/>
                        <w:sz w:val="20"/>
                        <w:szCs w:val="20"/>
                      </w:rPr>
                      <w:t>Registered Charity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 xml:space="preserve"> 1160123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ab/>
                    </w:r>
                    <w:r w:rsidRPr="00F073ED">
                      <w:rPr>
                        <w:rFonts w:asciiTheme="majorHAnsi" w:hAnsiTheme="majorHAnsi"/>
                        <w:b/>
                        <w:color w:val="2E74B5" w:themeColor="accent5" w:themeShade="BF"/>
                        <w:sz w:val="20"/>
                        <w:szCs w:val="20"/>
                      </w:rPr>
                      <w:t>T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>: 01392 758806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ab/>
                    </w:r>
                    <w:r w:rsidRPr="00F073ED">
                      <w:rPr>
                        <w:rFonts w:asciiTheme="majorHAnsi" w:hAnsiTheme="majorHAnsi"/>
                        <w:b/>
                        <w:color w:val="2E74B5" w:themeColor="accent5" w:themeShade="BF"/>
                        <w:sz w:val="20"/>
                        <w:szCs w:val="20"/>
                      </w:rPr>
                      <w:t>M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>: 07900244507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ab/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ab/>
                    </w:r>
                    <w:r w:rsidRPr="00F073ED">
                      <w:rPr>
                        <w:rFonts w:asciiTheme="majorHAnsi" w:hAnsiTheme="majorHAnsi"/>
                        <w:b/>
                        <w:color w:val="2E74B5" w:themeColor="accent5" w:themeShade="BF"/>
                        <w:sz w:val="20"/>
                        <w:szCs w:val="20"/>
                      </w:rPr>
                      <w:t>E</w:t>
                    </w:r>
                    <w:r w:rsidRPr="00F073ED">
                      <w:rPr>
                        <w:rFonts w:asciiTheme="majorHAnsi" w:hAnsiTheme="majorHAnsi"/>
                        <w:color w:val="2E74B5" w:themeColor="accent5" w:themeShade="BF"/>
                        <w:sz w:val="20"/>
                        <w:szCs w:val="20"/>
                      </w:rPr>
                      <w:t xml:space="preserve">: </w:t>
                    </w:r>
                    <w:hyperlink r:id="rId2" w:history="1">
                      <w:r w:rsidRPr="00F073ED">
                        <w:rPr>
                          <w:rFonts w:asciiTheme="majorHAnsi" w:hAnsiTheme="majorHAnsi"/>
                          <w:color w:val="2E74B5" w:themeColor="accent5" w:themeShade="BF"/>
                          <w:sz w:val="20"/>
                          <w:szCs w:val="20"/>
                        </w:rPr>
                        <w:t>info@fishingintothefuture.co.uk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147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46E51" wp14:editId="1E7BE20E">
              <wp:simplePos x="0" y="0"/>
              <wp:positionH relativeFrom="margin">
                <wp:align>center</wp:align>
              </wp:positionH>
              <wp:positionV relativeFrom="paragraph">
                <wp:posOffset>-79375</wp:posOffset>
              </wp:positionV>
              <wp:extent cx="6632812" cy="0"/>
              <wp:effectExtent l="0" t="19050" r="349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281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3C792" id="Straight Connector 7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6.25pt" to="522.2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lU8gEAAEwEAAAOAAAAZHJzL2Uyb0RvYy54bWysVNuO2yAQfa/Uf0C8N760m0RWnH3IavvS&#10;S9RtP4DFECMBg4CNnb/vgGPvalupalU/YDMzZ2bOYfDudjSanIUPCmxLq1VJibAcOmVPLf3x/f7d&#10;lpIQme2YBitaehGB3u7fvtkNrhE19KA74QkmsaEZXEv7GF1TFIH3wrCwAicsOiV4wyJu/anoPBsw&#10;u9FFXZbrYgDfOQ9chIDWu8lJ9zm/lILHr1IGEYluKfYW8+rz+pjWYr9jzckz1yt+bYP9QxeGKYtF&#10;l1R3LDLy5NUvqYziHgLIuOJgCpBScZE5IJuqfMXmoWdOZC4oTnCLTOH/peVfzkdPVNfSDSWWGTyi&#10;h+iZOvWRHMBaFBA82SSdBhcaDD/Yo7/ugjv6RHqU3qQ30iFj1vayaCvGSDga1+v39baqKeGzr3gG&#10;Oh/iRwGGpI+WamUTbdaw86cQsRiGziHJrC0ZWlpvbzY3OSyAVt290jo58+iIg/bkzPDQGefCxilO&#10;P5nP0E32dYnPdPxoxiGZzB9mM5ZcMuUGXhRBn7ZoTIpMGuSveNFiau+bkKgpsq6m/tI0v26pSsVz&#10;JoxOMIkEFmD5Z+A1PkFFnvS/AS+IXBlsXMBGWfC/qx7HuWU5xc8KTLyTBI/QXfJ0ZGlwZDPD6/VK&#10;d+LlPsOffwL7nwAAAP//AwBQSwMEFAAGAAgAAAAhAPMtofreAAAACQEAAA8AAABkcnMvZG93bnJl&#10;di54bWxMj09rwkAQxe9Cv8MyhV5Ed9VYSpqN2ELpqQf/HHocs9MkmJ0N2dXEfvquUNDbzLzHm9/L&#10;VoNtxJk6XzvWMJsqEMSFMzWXGva7j8kLCB+QDTaOScOFPKzyh1GGqXE9b+i8DaWIIexT1FCF0KZS&#10;+qIii37qWuKo/bjOYohrV0rTYR/DbSPnSj1LizXHDxW29F5RcdyerIbv5SLpj79qh27sF8Xb+vI5&#10;/qq1fnoc1q8gAg3hZoYrfkSHPDId3ImNF42GWCRomMzmSxBXWSVJnA7/J5ln8r5B/gcAAP//AwBQ&#10;SwECLQAUAAYACAAAACEAtoM4kv4AAADhAQAAEwAAAAAAAAAAAAAAAAAAAAAAW0NvbnRlbnRfVHlw&#10;ZXNdLnhtbFBLAQItABQABgAIAAAAIQA4/SH/1gAAAJQBAAALAAAAAAAAAAAAAAAAAC8BAABfcmVs&#10;cy8ucmVsc1BLAQItABQABgAIAAAAIQCHT3lU8gEAAEwEAAAOAAAAAAAAAAAAAAAAAC4CAABkcnMv&#10;ZTJvRG9jLnhtbFBLAQItABQABgAIAAAAIQDzLaH63gAAAAkBAAAPAAAAAAAAAAAAAAAAAEwEAABk&#10;cnMvZG93bnJldi54bWxQSwUGAAAAAAQABADzAAAAVwUAAAAA&#10;" strokecolor="#9cc2e5 [1944]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FAEA" w14:textId="77777777" w:rsidR="00316F63" w:rsidRDefault="00316F63" w:rsidP="00316F63">
      <w:pPr>
        <w:spacing w:before="0" w:after="0" w:line="240" w:lineRule="auto"/>
      </w:pPr>
      <w:r>
        <w:separator/>
      </w:r>
    </w:p>
  </w:footnote>
  <w:footnote w:type="continuationSeparator" w:id="0">
    <w:p w14:paraId="676B36D2" w14:textId="77777777" w:rsidR="00316F63" w:rsidRDefault="00316F63" w:rsidP="00316F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FC87" w14:textId="31DAD2C9" w:rsidR="00316F63" w:rsidRDefault="00316F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D540D6" wp14:editId="71BCA631">
          <wp:simplePos x="0" y="0"/>
          <wp:positionH relativeFrom="margin">
            <wp:posOffset>5114925</wp:posOffset>
          </wp:positionH>
          <wp:positionV relativeFrom="paragraph">
            <wp:posOffset>-345440</wp:posOffset>
          </wp:positionV>
          <wp:extent cx="1443052" cy="1265628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hite_bgd_or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84" cy="1269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F2D"/>
    <w:multiLevelType w:val="hybridMultilevel"/>
    <w:tmpl w:val="C006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24BC"/>
    <w:multiLevelType w:val="hybridMultilevel"/>
    <w:tmpl w:val="0B82D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1FF4"/>
    <w:multiLevelType w:val="hybridMultilevel"/>
    <w:tmpl w:val="22A222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D5667"/>
    <w:multiLevelType w:val="hybridMultilevel"/>
    <w:tmpl w:val="FB6C2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07577C"/>
    <w:multiLevelType w:val="hybridMultilevel"/>
    <w:tmpl w:val="F91AF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7248D0"/>
    <w:multiLevelType w:val="hybridMultilevel"/>
    <w:tmpl w:val="3252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C6E"/>
    <w:multiLevelType w:val="hybridMultilevel"/>
    <w:tmpl w:val="A28C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352C"/>
    <w:multiLevelType w:val="hybridMultilevel"/>
    <w:tmpl w:val="283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14B97"/>
    <w:multiLevelType w:val="hybridMultilevel"/>
    <w:tmpl w:val="50CAB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9F51FC"/>
    <w:multiLevelType w:val="hybridMultilevel"/>
    <w:tmpl w:val="C9C8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47AE5"/>
    <w:multiLevelType w:val="hybridMultilevel"/>
    <w:tmpl w:val="E8B406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953895"/>
    <w:multiLevelType w:val="hybridMultilevel"/>
    <w:tmpl w:val="BDF0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67AD8"/>
    <w:multiLevelType w:val="hybridMultilevel"/>
    <w:tmpl w:val="13F85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CE06F2"/>
    <w:multiLevelType w:val="hybridMultilevel"/>
    <w:tmpl w:val="3618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B3D42"/>
    <w:multiLevelType w:val="hybridMultilevel"/>
    <w:tmpl w:val="8ADEF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EE109D"/>
    <w:multiLevelType w:val="hybridMultilevel"/>
    <w:tmpl w:val="FD8E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237"/>
    <w:multiLevelType w:val="hybridMultilevel"/>
    <w:tmpl w:val="EE5032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8B2A17"/>
    <w:multiLevelType w:val="hybridMultilevel"/>
    <w:tmpl w:val="54B4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9141F"/>
    <w:multiLevelType w:val="hybridMultilevel"/>
    <w:tmpl w:val="216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66B17"/>
    <w:multiLevelType w:val="hybridMultilevel"/>
    <w:tmpl w:val="3BA210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19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8"/>
  </w:num>
  <w:num w:numId="17">
    <w:abstractNumId w:val="6"/>
  </w:num>
  <w:num w:numId="18">
    <w:abstractNumId w:val="17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9"/>
    <w:rsid w:val="00044B0E"/>
    <w:rsid w:val="000F7E44"/>
    <w:rsid w:val="00100775"/>
    <w:rsid w:val="001940DC"/>
    <w:rsid w:val="0021552C"/>
    <w:rsid w:val="00266C11"/>
    <w:rsid w:val="002C4789"/>
    <w:rsid w:val="003161B8"/>
    <w:rsid w:val="00316F63"/>
    <w:rsid w:val="003307A0"/>
    <w:rsid w:val="00427354"/>
    <w:rsid w:val="004417F3"/>
    <w:rsid w:val="0069209C"/>
    <w:rsid w:val="007D6F02"/>
    <w:rsid w:val="008236ED"/>
    <w:rsid w:val="0087278F"/>
    <w:rsid w:val="008B2E8C"/>
    <w:rsid w:val="008D2553"/>
    <w:rsid w:val="009055AF"/>
    <w:rsid w:val="0092730E"/>
    <w:rsid w:val="009446E0"/>
    <w:rsid w:val="00961CB1"/>
    <w:rsid w:val="00A118E4"/>
    <w:rsid w:val="00A139E5"/>
    <w:rsid w:val="00A228BD"/>
    <w:rsid w:val="00AA1C02"/>
    <w:rsid w:val="00AC0991"/>
    <w:rsid w:val="00AE1239"/>
    <w:rsid w:val="00AF19DF"/>
    <w:rsid w:val="00AF2F72"/>
    <w:rsid w:val="00B061D8"/>
    <w:rsid w:val="00B508E3"/>
    <w:rsid w:val="00BA41B9"/>
    <w:rsid w:val="00C75610"/>
    <w:rsid w:val="00CB464F"/>
    <w:rsid w:val="00CD6193"/>
    <w:rsid w:val="00D87534"/>
    <w:rsid w:val="00DE788C"/>
    <w:rsid w:val="00E03DCB"/>
    <w:rsid w:val="00E62DE1"/>
    <w:rsid w:val="00F013E1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EC5FFD"/>
  <w15:chartTrackingRefBased/>
  <w15:docId w15:val="{4B00BF69-23DD-4772-B0D0-2EEF9F8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13E1"/>
    <w:pPr>
      <w:spacing w:before="40" w:after="200" w:line="280" w:lineRule="exac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23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123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AE1239"/>
    <w:pPr>
      <w:ind w:left="720"/>
      <w:contextualSpacing/>
    </w:pPr>
  </w:style>
  <w:style w:type="character" w:customStyle="1" w:styleId="ListParagraphChar">
    <w:name w:val="List Paragraph Char"/>
    <w:aliases w:val="Style Bullet Char"/>
    <w:link w:val="ListParagraph"/>
    <w:uiPriority w:val="34"/>
    <w:rsid w:val="00AE1239"/>
  </w:style>
  <w:style w:type="paragraph" w:customStyle="1" w:styleId="MediumGrid1-Accent21">
    <w:name w:val="Medium Grid 1 - Accent 21"/>
    <w:basedOn w:val="Normal"/>
    <w:qFormat/>
    <w:rsid w:val="00AE1239"/>
    <w:pPr>
      <w:suppressAutoHyphens/>
      <w:spacing w:before="0" w:after="0" w:line="240" w:lineRule="auto"/>
      <w:ind w:left="720"/>
    </w:pPr>
    <w:rPr>
      <w:rFonts w:ascii="Calibri" w:eastAsia="SimSun" w:hAnsi="Calibri" w:cs="Calibri"/>
      <w:kern w:val="1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16F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63"/>
  </w:style>
  <w:style w:type="paragraph" w:styleId="Footer">
    <w:name w:val="footer"/>
    <w:basedOn w:val="Normal"/>
    <w:link w:val="FooterChar"/>
    <w:uiPriority w:val="99"/>
    <w:unhideWhenUsed/>
    <w:rsid w:val="00316F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shingintothefuture.co.uk" TargetMode="External"/><Relationship Id="rId1" Type="http://schemas.openxmlformats.org/officeDocument/2006/relationships/hyperlink" Target="mailto:info@fishingintothefutu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Fisheries Resource Education Program: The Business of Fishing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Masters</dc:creator>
  <cp:keywords/>
  <dc:description/>
  <cp:lastModifiedBy>Jim Masters</cp:lastModifiedBy>
  <cp:revision>37</cp:revision>
  <dcterms:created xsi:type="dcterms:W3CDTF">2017-06-06T09:14:00Z</dcterms:created>
  <dcterms:modified xsi:type="dcterms:W3CDTF">2017-06-06T14:57:00Z</dcterms:modified>
</cp:coreProperties>
</file>